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0549" w:rsidRDefault="00EF307B">
      <w:pPr>
        <w:spacing w:before="240" w:after="80"/>
        <w:rPr>
          <w:b/>
          <w:color w:val="449F85"/>
          <w:sz w:val="24"/>
          <w:szCs w:val="24"/>
        </w:rPr>
      </w:pPr>
      <w:r>
        <w:rPr>
          <w:noProof/>
          <w:lang w:val="en-GB"/>
        </w:rPr>
        <w:drawing>
          <wp:anchor distT="0" distB="0" distL="114300" distR="114300" simplePos="0" relativeHeight="251658240" behindDoc="0" locked="0" layoutInCell="1" hidden="0" allowOverlap="1">
            <wp:simplePos x="0" y="0"/>
            <wp:positionH relativeFrom="margin">
              <wp:align>left</wp:align>
            </wp:positionH>
            <wp:positionV relativeFrom="paragraph">
              <wp:posOffset>0</wp:posOffset>
            </wp:positionV>
            <wp:extent cx="1042988" cy="962066"/>
            <wp:effectExtent l="0" t="0" r="5080" b="0"/>
            <wp:wrapSquare wrapText="bothSides" distT="0" distB="0" distL="114300" distR="114300"/>
            <wp:docPr id="7" name="image1.jpg" descr="FOREST PARK EMBLEMCopy"/>
            <wp:cNvGraphicFramePr/>
            <a:graphic xmlns:a="http://schemas.openxmlformats.org/drawingml/2006/main">
              <a:graphicData uri="http://schemas.openxmlformats.org/drawingml/2006/picture">
                <pic:pic xmlns:pic="http://schemas.openxmlformats.org/drawingml/2006/picture">
                  <pic:nvPicPr>
                    <pic:cNvPr id="0" name="image1.jpg" descr="FOREST PARK EMBLEMCopy"/>
                    <pic:cNvPicPr preferRelativeResize="0"/>
                  </pic:nvPicPr>
                  <pic:blipFill>
                    <a:blip r:embed="rId6"/>
                    <a:srcRect/>
                    <a:stretch>
                      <a:fillRect/>
                    </a:stretch>
                  </pic:blipFill>
                  <pic:spPr>
                    <a:xfrm>
                      <a:off x="0" y="0"/>
                      <a:ext cx="1042988" cy="962066"/>
                    </a:xfrm>
                    <a:prstGeom prst="rect">
                      <a:avLst/>
                    </a:prstGeom>
                    <a:ln/>
                  </pic:spPr>
                </pic:pic>
              </a:graphicData>
            </a:graphic>
          </wp:anchor>
        </w:drawing>
      </w:r>
      <w:r>
        <w:rPr>
          <w:b/>
          <w:color w:val="449F85"/>
          <w:sz w:val="28"/>
          <w:szCs w:val="28"/>
        </w:rPr>
        <w:t xml:space="preserve">Forest Park Primary School                                            </w:t>
      </w:r>
      <w:r>
        <w:rPr>
          <w:b/>
          <w:color w:val="449F85"/>
          <w:sz w:val="28"/>
          <w:szCs w:val="28"/>
        </w:rPr>
        <w:tab/>
      </w:r>
      <w:r>
        <w:rPr>
          <w:b/>
          <w:color w:val="449F85"/>
          <w:sz w:val="24"/>
          <w:szCs w:val="24"/>
        </w:rPr>
        <w:t xml:space="preserve">Week beginning: Monday </w:t>
      </w:r>
      <w:proofErr w:type="gramStart"/>
      <w:r>
        <w:rPr>
          <w:b/>
          <w:color w:val="449F85"/>
          <w:sz w:val="24"/>
          <w:szCs w:val="24"/>
        </w:rPr>
        <w:t>28</w:t>
      </w:r>
      <w:r>
        <w:rPr>
          <w:b/>
          <w:color w:val="449F85"/>
          <w:sz w:val="24"/>
          <w:szCs w:val="24"/>
          <w:vertAlign w:val="superscript"/>
        </w:rPr>
        <w:t>th</w:t>
      </w:r>
      <w:proofErr w:type="gramEnd"/>
      <w:r>
        <w:rPr>
          <w:b/>
          <w:color w:val="449F85"/>
          <w:sz w:val="24"/>
          <w:szCs w:val="24"/>
        </w:rPr>
        <w:t xml:space="preserve"> September 2020</w:t>
      </w:r>
    </w:p>
    <w:p w:rsidR="00DB0549" w:rsidRDefault="00EF307B">
      <w:pPr>
        <w:ind w:left="120"/>
        <w:rPr>
          <w:b/>
          <w:color w:val="449F85"/>
          <w:sz w:val="28"/>
          <w:szCs w:val="28"/>
        </w:rPr>
      </w:pPr>
      <w:r>
        <w:rPr>
          <w:b/>
          <w:color w:val="449F85"/>
          <w:sz w:val="28"/>
          <w:szCs w:val="28"/>
        </w:rPr>
        <w:t>Year 5 Home Learning Record</w:t>
      </w:r>
    </w:p>
    <w:p w:rsidR="00DB0549" w:rsidRDefault="00DB0549"/>
    <w:p w:rsidR="00DB0549" w:rsidRDefault="00DB0549"/>
    <w:tbl>
      <w:tblPr>
        <w:tblStyle w:val="a3"/>
        <w:tblW w:w="15435" w:type="dxa"/>
        <w:tblInd w:w="-30" w:type="dxa"/>
        <w:tblBorders>
          <w:top w:val="single" w:sz="12" w:space="0" w:color="000000"/>
          <w:left w:val="single" w:sz="12" w:space="0" w:color="000000"/>
          <w:bottom w:val="single" w:sz="12" w:space="0" w:color="000000"/>
          <w:right w:val="single" w:sz="12" w:space="0" w:color="000000"/>
        </w:tblBorders>
        <w:tblLayout w:type="fixed"/>
        <w:tblLook w:val="0600" w:firstRow="0" w:lastRow="0" w:firstColumn="0" w:lastColumn="0" w:noHBand="1" w:noVBand="1"/>
      </w:tblPr>
      <w:tblGrid>
        <w:gridCol w:w="5055"/>
        <w:gridCol w:w="5070"/>
        <w:gridCol w:w="5310"/>
      </w:tblGrid>
      <w:tr w:rsidR="00DB0549">
        <w:trPr>
          <w:trHeight w:val="7095"/>
        </w:trPr>
        <w:tc>
          <w:tcPr>
            <w:tcW w:w="5055" w:type="dxa"/>
            <w:shd w:val="clear" w:color="auto" w:fill="93C47D"/>
            <w:tcMar>
              <w:top w:w="80" w:type="dxa"/>
              <w:left w:w="100" w:type="dxa"/>
              <w:bottom w:w="20" w:type="dxa"/>
              <w:right w:w="60" w:type="dxa"/>
            </w:tcMar>
          </w:tcPr>
          <w:p w:rsidR="00DB0549" w:rsidRDefault="00EF307B">
            <w:pPr>
              <w:spacing w:before="240"/>
              <w:rPr>
                <w:sz w:val="20"/>
                <w:szCs w:val="20"/>
              </w:rPr>
            </w:pPr>
            <w:r>
              <w:rPr>
                <w:b/>
                <w:sz w:val="28"/>
                <w:szCs w:val="28"/>
              </w:rPr>
              <w:t xml:space="preserve">Weekly Checklist  </w:t>
            </w:r>
            <w:r>
              <w:rPr>
                <w:b/>
              </w:rPr>
              <w:t xml:space="preserve">                                            </w:t>
            </w:r>
            <w:r>
              <w:t>Try to tick off as many of these activities as you can each week as part of your home learning.</w:t>
            </w:r>
          </w:p>
          <w:p w:rsidR="00DB0549" w:rsidRDefault="00EF307B">
            <w:pPr>
              <w:spacing w:before="240"/>
              <w:rPr>
                <w:b/>
                <w:sz w:val="28"/>
                <w:szCs w:val="28"/>
              </w:rPr>
            </w:pPr>
            <w:r>
              <w:rPr>
                <w:b/>
                <w:sz w:val="28"/>
                <w:szCs w:val="28"/>
              </w:rPr>
              <w:t>Reading</w:t>
            </w:r>
          </w:p>
          <w:p w:rsidR="00DB0549" w:rsidRDefault="00EF307B">
            <w:r>
              <w:t>Log in to Oxford Owl (</w:t>
            </w:r>
            <w:hyperlink r:id="rId7">
              <w:r>
                <w:rPr>
                  <w:color w:val="1155CC"/>
                  <w:u w:val="single"/>
                </w:rPr>
                <w:t>https://www.oxfordowl.co.uk</w:t>
              </w:r>
            </w:hyperlink>
            <w:r>
              <w:t>) using the ‘My Class login’ button:</w:t>
            </w:r>
          </w:p>
          <w:p w:rsidR="00DB0549" w:rsidRDefault="00EF307B">
            <w:r>
              <w:t>Username: year5ds</w:t>
            </w:r>
          </w:p>
          <w:p w:rsidR="00DB0549" w:rsidRDefault="00EF307B">
            <w:r>
              <w:t xml:space="preserve">Password: dragonflies </w:t>
            </w:r>
          </w:p>
          <w:p w:rsidR="00DB0549" w:rsidRDefault="00EF307B">
            <w:r>
              <w:t>Enter ‘My Bookshelf’ and select a book from your current book band to read.</w:t>
            </w:r>
          </w:p>
          <w:p w:rsidR="00DB0549" w:rsidRDefault="00EF307B">
            <w:pPr>
              <w:rPr>
                <w:b/>
              </w:rPr>
            </w:pPr>
            <w:r>
              <w:rPr>
                <w:b/>
              </w:rPr>
              <w:t>Aim for 20-30 minutes per day</w:t>
            </w:r>
          </w:p>
          <w:p w:rsidR="00DB0549" w:rsidRDefault="00EF307B">
            <w:pPr>
              <w:spacing w:before="240"/>
              <w:rPr>
                <w:b/>
              </w:rPr>
            </w:pPr>
            <w:r>
              <w:rPr>
                <w:sz w:val="24"/>
                <w:szCs w:val="24"/>
              </w:rPr>
              <w:t>Mon</w:t>
            </w:r>
            <w:r>
              <w:rPr>
                <w:sz w:val="40"/>
                <w:szCs w:val="40"/>
              </w:rPr>
              <w:t xml:space="preserve">⚪ </w:t>
            </w:r>
            <w:r>
              <w:rPr>
                <w:sz w:val="24"/>
                <w:szCs w:val="24"/>
              </w:rPr>
              <w:t>Tues</w:t>
            </w:r>
            <w:r>
              <w:rPr>
                <w:sz w:val="36"/>
                <w:szCs w:val="36"/>
              </w:rPr>
              <w:t xml:space="preserve">⚪ </w:t>
            </w:r>
            <w:r>
              <w:rPr>
                <w:sz w:val="24"/>
                <w:szCs w:val="24"/>
              </w:rPr>
              <w:t>Wed</w:t>
            </w:r>
            <w:r>
              <w:rPr>
                <w:sz w:val="36"/>
                <w:szCs w:val="36"/>
              </w:rPr>
              <w:t xml:space="preserve">⚪ </w:t>
            </w:r>
            <w:r>
              <w:rPr>
                <w:sz w:val="24"/>
                <w:szCs w:val="24"/>
              </w:rPr>
              <w:t>Thurs</w:t>
            </w:r>
            <w:r>
              <w:rPr>
                <w:sz w:val="36"/>
                <w:szCs w:val="36"/>
              </w:rPr>
              <w:t xml:space="preserve">⚪ </w:t>
            </w:r>
            <w:r>
              <w:rPr>
                <w:sz w:val="24"/>
                <w:szCs w:val="24"/>
              </w:rPr>
              <w:t xml:space="preserve">Fri </w:t>
            </w:r>
            <w:r>
              <w:rPr>
                <w:b/>
                <w:sz w:val="36"/>
                <w:szCs w:val="36"/>
              </w:rPr>
              <w:t xml:space="preserve">⚪ </w:t>
            </w:r>
          </w:p>
          <w:p w:rsidR="00DB0549" w:rsidRDefault="00EF307B">
            <w:pPr>
              <w:spacing w:before="240"/>
              <w:rPr>
                <w:b/>
                <w:sz w:val="28"/>
                <w:szCs w:val="28"/>
              </w:rPr>
            </w:pPr>
            <w:proofErr w:type="spellStart"/>
            <w:r>
              <w:rPr>
                <w:b/>
                <w:sz w:val="28"/>
                <w:szCs w:val="28"/>
              </w:rPr>
              <w:t>Maths</w:t>
            </w:r>
            <w:proofErr w:type="spellEnd"/>
          </w:p>
          <w:p w:rsidR="00DB0549" w:rsidRDefault="00EF307B">
            <w:pPr>
              <w:spacing w:before="240" w:after="200"/>
              <w:rPr>
                <w:b/>
              </w:rPr>
            </w:pPr>
            <w:r>
              <w:rPr>
                <w:b/>
              </w:rPr>
              <w:t>Daily</w:t>
            </w:r>
            <w:hyperlink r:id="rId8">
              <w:r>
                <w:rPr>
                  <w:b/>
                </w:rPr>
                <w:t xml:space="preserve"> </w:t>
              </w:r>
            </w:hyperlink>
            <w:hyperlink r:id="rId9">
              <w:r>
                <w:rPr>
                  <w:b/>
                  <w:u w:val="single"/>
                </w:rPr>
                <w:t xml:space="preserve">TT </w:t>
              </w:r>
              <w:proofErr w:type="spellStart"/>
              <w:r>
                <w:rPr>
                  <w:b/>
                  <w:u w:val="single"/>
                </w:rPr>
                <w:t>Rockstars</w:t>
              </w:r>
              <w:proofErr w:type="spellEnd"/>
            </w:hyperlink>
            <w:r>
              <w:rPr>
                <w:b/>
              </w:rPr>
              <w:t xml:space="preserve"> practice</w:t>
            </w:r>
          </w:p>
          <w:p w:rsidR="00DB0549" w:rsidRDefault="00EF307B">
            <w:pPr>
              <w:spacing w:before="240"/>
              <w:rPr>
                <w:b/>
                <w:sz w:val="36"/>
                <w:szCs w:val="36"/>
              </w:rPr>
            </w:pPr>
            <w:r>
              <w:rPr>
                <w:sz w:val="24"/>
                <w:szCs w:val="24"/>
              </w:rPr>
              <w:t>Mon</w:t>
            </w:r>
            <w:r>
              <w:rPr>
                <w:sz w:val="40"/>
                <w:szCs w:val="40"/>
              </w:rPr>
              <w:t xml:space="preserve">⚪ </w:t>
            </w:r>
            <w:r>
              <w:rPr>
                <w:sz w:val="24"/>
                <w:szCs w:val="24"/>
              </w:rPr>
              <w:t>Tues</w:t>
            </w:r>
            <w:r>
              <w:rPr>
                <w:sz w:val="36"/>
                <w:szCs w:val="36"/>
              </w:rPr>
              <w:t xml:space="preserve">⚪ </w:t>
            </w:r>
            <w:r>
              <w:rPr>
                <w:sz w:val="24"/>
                <w:szCs w:val="24"/>
              </w:rPr>
              <w:t>Wed</w:t>
            </w:r>
            <w:r>
              <w:rPr>
                <w:sz w:val="36"/>
                <w:szCs w:val="36"/>
              </w:rPr>
              <w:t xml:space="preserve">⚪ </w:t>
            </w:r>
            <w:r>
              <w:rPr>
                <w:sz w:val="24"/>
                <w:szCs w:val="24"/>
              </w:rPr>
              <w:t>Thurs</w:t>
            </w:r>
            <w:r>
              <w:rPr>
                <w:sz w:val="36"/>
                <w:szCs w:val="36"/>
              </w:rPr>
              <w:t xml:space="preserve">⚪ </w:t>
            </w:r>
            <w:r>
              <w:rPr>
                <w:sz w:val="24"/>
                <w:szCs w:val="24"/>
              </w:rPr>
              <w:t xml:space="preserve">Fri </w:t>
            </w:r>
            <w:r>
              <w:rPr>
                <w:b/>
                <w:sz w:val="36"/>
                <w:szCs w:val="36"/>
              </w:rPr>
              <w:t xml:space="preserve">⚪ </w:t>
            </w:r>
          </w:p>
          <w:p w:rsidR="00DB0549" w:rsidRDefault="00DB0549">
            <w:pPr>
              <w:spacing w:before="240"/>
              <w:rPr>
                <w:b/>
                <w:sz w:val="36"/>
                <w:szCs w:val="36"/>
              </w:rPr>
            </w:pPr>
          </w:p>
          <w:p w:rsidR="00DB0549" w:rsidRDefault="00EF307B">
            <w:pPr>
              <w:rPr>
                <w:b/>
                <w:color w:val="00B050"/>
                <w:sz w:val="28"/>
                <w:szCs w:val="28"/>
              </w:rPr>
            </w:pPr>
            <w:r>
              <w:rPr>
                <w:b/>
                <w:sz w:val="28"/>
                <w:szCs w:val="28"/>
              </w:rPr>
              <w:t>Arithmetic Practice</w:t>
            </w:r>
          </w:p>
          <w:p w:rsidR="00DB0549" w:rsidRDefault="00EF307B">
            <w:pPr>
              <w:spacing w:line="264" w:lineRule="auto"/>
            </w:pPr>
            <w:r>
              <w:t>Use the written methods we have learned in school to solve these calculation problems:</w:t>
            </w:r>
          </w:p>
          <w:p w:rsidR="00DB0549" w:rsidRDefault="00EF307B">
            <w:pPr>
              <w:spacing w:after="140"/>
              <w:rPr>
                <w:sz w:val="12"/>
                <w:szCs w:val="12"/>
              </w:rPr>
            </w:pPr>
            <w:r>
              <w:rPr>
                <w:sz w:val="12"/>
                <w:szCs w:val="12"/>
              </w:rPr>
              <w:lastRenderedPageBreak/>
              <w:t xml:space="preserve"> </w:t>
            </w:r>
          </w:p>
          <w:p w:rsidR="00DB0549" w:rsidRDefault="00EF307B">
            <w:pPr>
              <w:spacing w:after="40" w:line="256" w:lineRule="auto"/>
              <w:ind w:left="1080" w:hanging="360"/>
            </w:pPr>
            <w:r>
              <w:t xml:space="preserve">a)     3 </w:t>
            </w:r>
            <w:proofErr w:type="gramStart"/>
            <w:r>
              <w:t>x ?</w:t>
            </w:r>
            <w:proofErr w:type="gramEnd"/>
            <w:r>
              <w:t xml:space="preserve"> = 87</w:t>
            </w:r>
          </w:p>
          <w:p w:rsidR="00DB0549" w:rsidRDefault="00EF307B">
            <w:pPr>
              <w:spacing w:after="40" w:line="256" w:lineRule="auto"/>
              <w:ind w:left="1080" w:hanging="360"/>
            </w:pPr>
            <w:r>
              <w:t xml:space="preserve">b)     90 divided by 5 </w:t>
            </w:r>
          </w:p>
          <w:p w:rsidR="00DB0549" w:rsidRDefault="00EF307B">
            <w:pPr>
              <w:spacing w:after="40" w:line="256" w:lineRule="auto"/>
              <w:ind w:left="1080" w:hanging="360"/>
            </w:pPr>
            <w:r>
              <w:t>c)     560 divided by 8</w:t>
            </w:r>
          </w:p>
          <w:p w:rsidR="00DB0549" w:rsidRDefault="00EF307B">
            <w:pPr>
              <w:spacing w:after="40" w:line="256" w:lineRule="auto"/>
              <w:ind w:left="1080" w:hanging="360"/>
            </w:pPr>
            <w:proofErr w:type="gramStart"/>
            <w:r>
              <w:t>d</w:t>
            </w:r>
            <w:proofErr w:type="gramEnd"/>
            <w:r>
              <w:t>)     7 + 5 + ? = 15</w:t>
            </w:r>
          </w:p>
          <w:p w:rsidR="00DB0549" w:rsidRDefault="00EF307B">
            <w:pPr>
              <w:spacing w:after="40" w:line="256" w:lineRule="auto"/>
              <w:ind w:left="1080" w:hanging="360"/>
            </w:pPr>
            <w:proofErr w:type="gramStart"/>
            <w:r>
              <w:t>e</w:t>
            </w:r>
            <w:proofErr w:type="gramEnd"/>
            <w:r>
              <w:t xml:space="preserve">)     ? = 20 -14 </w:t>
            </w:r>
          </w:p>
          <w:p w:rsidR="00DB0549" w:rsidRDefault="00EF307B">
            <w:pPr>
              <w:spacing w:after="40" w:line="256" w:lineRule="auto"/>
              <w:ind w:left="1080" w:hanging="360"/>
            </w:pPr>
            <w:r>
              <w:t xml:space="preserve">f)      ? + 9 = 15 </w:t>
            </w:r>
          </w:p>
          <w:p w:rsidR="00DB0549" w:rsidRDefault="00EF307B">
            <w:pPr>
              <w:spacing w:after="40" w:line="256" w:lineRule="auto"/>
              <w:ind w:left="1080" w:hanging="360"/>
            </w:pPr>
            <w:r>
              <w:t>g)     ¾ of 12</w:t>
            </w:r>
          </w:p>
          <w:p w:rsidR="00DB0549" w:rsidRDefault="00EF307B">
            <w:pPr>
              <w:spacing w:after="40" w:line="256" w:lineRule="auto"/>
              <w:ind w:left="1080" w:hanging="360"/>
              <w:rPr>
                <w:color w:val="0563C1"/>
                <w:u w:val="single"/>
              </w:rPr>
            </w:pPr>
            <w:r>
              <w:t>h)     ¼ of 20</w:t>
            </w:r>
          </w:p>
          <w:p w:rsidR="00DB0549" w:rsidRDefault="00DB0549">
            <w:pPr>
              <w:rPr>
                <w:color w:val="0563C1"/>
                <w:u w:val="single"/>
              </w:rPr>
            </w:pPr>
          </w:p>
        </w:tc>
        <w:tc>
          <w:tcPr>
            <w:tcW w:w="5070" w:type="dxa"/>
            <w:shd w:val="clear" w:color="auto" w:fill="D7E3BC"/>
            <w:tcMar>
              <w:top w:w="80" w:type="dxa"/>
              <w:left w:w="100" w:type="dxa"/>
              <w:bottom w:w="20" w:type="dxa"/>
              <w:right w:w="60" w:type="dxa"/>
            </w:tcMar>
          </w:tcPr>
          <w:p w:rsidR="00DB0549" w:rsidRDefault="00EF307B">
            <w:pPr>
              <w:spacing w:after="40" w:line="256" w:lineRule="auto"/>
              <w:rPr>
                <w:b/>
                <w:sz w:val="28"/>
                <w:szCs w:val="28"/>
              </w:rPr>
            </w:pPr>
            <w:proofErr w:type="spellStart"/>
            <w:r>
              <w:rPr>
                <w:b/>
                <w:sz w:val="28"/>
                <w:szCs w:val="28"/>
              </w:rPr>
              <w:lastRenderedPageBreak/>
              <w:t>Maths</w:t>
            </w:r>
            <w:proofErr w:type="spellEnd"/>
          </w:p>
          <w:p w:rsidR="00DB0549" w:rsidRDefault="00EF307B">
            <w:pPr>
              <w:spacing w:after="40" w:line="256" w:lineRule="auto"/>
            </w:pPr>
            <w:r>
              <w:t>Watch the following videos, one per day, pausing when told to complete the tasks on paper.</w:t>
            </w:r>
          </w:p>
          <w:p w:rsidR="00DB0549" w:rsidRDefault="00EF307B">
            <w:pPr>
              <w:spacing w:after="40" w:line="256" w:lineRule="auto"/>
            </w:pPr>
            <w:r>
              <w:t>Rounding 5 digit numbers:</w:t>
            </w:r>
          </w:p>
          <w:p w:rsidR="00DB0549" w:rsidRDefault="00BE4A34">
            <w:pPr>
              <w:spacing w:after="40" w:line="256" w:lineRule="auto"/>
            </w:pPr>
            <w:hyperlink r:id="rId10">
              <w:r w:rsidR="00EF307B">
                <w:rPr>
                  <w:color w:val="1155CC"/>
                  <w:u w:val="single"/>
                </w:rPr>
                <w:t>https://classroom.thenational.academy/lessons/rounding-5-digit-numbers-to-the-nearest-10-000-and-1000-chgk2r</w:t>
              </w:r>
            </w:hyperlink>
          </w:p>
          <w:p w:rsidR="00DB0549" w:rsidRDefault="00EF307B">
            <w:pPr>
              <w:spacing w:after="40" w:line="256" w:lineRule="auto"/>
            </w:pPr>
            <w:r>
              <w:t>Rounding 5 digit numbers (next lesson):</w:t>
            </w:r>
          </w:p>
          <w:p w:rsidR="00DB0549" w:rsidRDefault="00BE4A34">
            <w:pPr>
              <w:spacing w:after="40" w:line="256" w:lineRule="auto"/>
            </w:pPr>
            <w:hyperlink r:id="rId11">
              <w:r w:rsidR="00EF307B">
                <w:rPr>
                  <w:color w:val="1155CC"/>
                  <w:u w:val="single"/>
                </w:rPr>
                <w:t>https://classroom.thenational.academy/lessons/rounding-5-digit-numbers-to-the-nearest-100-1000-and-10-000-6hgk2d</w:t>
              </w:r>
            </w:hyperlink>
          </w:p>
          <w:p w:rsidR="00DB0549" w:rsidRDefault="00EF307B">
            <w:pPr>
              <w:spacing w:after="40" w:line="256" w:lineRule="auto"/>
            </w:pPr>
            <w:r>
              <w:t>Identifying place value in 6 digit numbers:</w:t>
            </w:r>
          </w:p>
          <w:p w:rsidR="00DB0549" w:rsidRDefault="00BE4A34">
            <w:pPr>
              <w:spacing w:after="40" w:line="256" w:lineRule="auto"/>
            </w:pPr>
            <w:hyperlink r:id="rId12">
              <w:r w:rsidR="00EF307B">
                <w:rPr>
                  <w:color w:val="1155CC"/>
                  <w:u w:val="single"/>
                </w:rPr>
                <w:t>https://classroom.thenational.academy/lessons/identifying-the-place-value-of-the-digits-in-6-digit-numbers-6hh62c</w:t>
              </w:r>
            </w:hyperlink>
          </w:p>
          <w:p w:rsidR="00DB0549" w:rsidRDefault="00DB0549">
            <w:pPr>
              <w:spacing w:after="40" w:line="256" w:lineRule="auto"/>
            </w:pPr>
          </w:p>
          <w:p w:rsidR="00DB0549" w:rsidRDefault="00EF307B">
            <w:pPr>
              <w:rPr>
                <w:b/>
                <w:sz w:val="28"/>
                <w:szCs w:val="28"/>
              </w:rPr>
            </w:pPr>
            <w:r>
              <w:rPr>
                <w:b/>
                <w:sz w:val="28"/>
                <w:szCs w:val="28"/>
              </w:rPr>
              <w:t>Spelling Practice</w:t>
            </w:r>
          </w:p>
          <w:p w:rsidR="00DB0549" w:rsidRDefault="00EF307B">
            <w:r>
              <w:t>Log in to Oxford Owl (</w:t>
            </w:r>
            <w:hyperlink r:id="rId13">
              <w:r>
                <w:rPr>
                  <w:color w:val="1155CC"/>
                  <w:u w:val="single"/>
                </w:rPr>
                <w:t>https://www.oxfordowl.co.uk</w:t>
              </w:r>
            </w:hyperlink>
            <w:r>
              <w:t>) using the ‘My Class login’ button:</w:t>
            </w:r>
          </w:p>
          <w:p w:rsidR="00DB0549" w:rsidRDefault="00EF307B">
            <w:r>
              <w:t>Username: year5ds</w:t>
            </w:r>
          </w:p>
          <w:p w:rsidR="00DB0549" w:rsidRDefault="00EF307B">
            <w:r>
              <w:t>Password: dragonflies</w:t>
            </w:r>
          </w:p>
          <w:p w:rsidR="00DB0549" w:rsidRDefault="00EF307B">
            <w:r>
              <w:t>Enter the RWI Spelling Extra Practice Zone and complete the Year 5 ‘Swap, Double or Drop’ activity.</w:t>
            </w:r>
          </w:p>
          <w:p w:rsidR="00DB0549" w:rsidRDefault="00DB0549">
            <w:pPr>
              <w:rPr>
                <w:b/>
                <w:sz w:val="28"/>
                <w:szCs w:val="28"/>
              </w:rPr>
            </w:pPr>
          </w:p>
          <w:p w:rsidR="00DB0549" w:rsidRDefault="00DB0549">
            <w:pPr>
              <w:rPr>
                <w:b/>
                <w:sz w:val="28"/>
                <w:szCs w:val="28"/>
              </w:rPr>
            </w:pPr>
          </w:p>
          <w:p w:rsidR="00DB0549" w:rsidRDefault="00DB0549">
            <w:pPr>
              <w:rPr>
                <w:b/>
                <w:sz w:val="28"/>
                <w:szCs w:val="28"/>
              </w:rPr>
            </w:pPr>
          </w:p>
          <w:p w:rsidR="00DB0549" w:rsidRDefault="00EF307B">
            <w:pPr>
              <w:rPr>
                <w:b/>
                <w:sz w:val="28"/>
                <w:szCs w:val="28"/>
              </w:rPr>
            </w:pPr>
            <w:r>
              <w:rPr>
                <w:b/>
                <w:sz w:val="28"/>
                <w:szCs w:val="28"/>
              </w:rPr>
              <w:lastRenderedPageBreak/>
              <w:t>Writing</w:t>
            </w:r>
          </w:p>
          <w:p w:rsidR="00DB0549" w:rsidRDefault="00BE4A34">
            <w:pPr>
              <w:rPr>
                <w:sz w:val="24"/>
                <w:szCs w:val="24"/>
              </w:rPr>
            </w:pPr>
            <w:hyperlink r:id="rId14">
              <w:r w:rsidR="00EF307B">
                <w:rPr>
                  <w:color w:val="1155CC"/>
                  <w:sz w:val="24"/>
                  <w:szCs w:val="24"/>
                  <w:u w:val="single"/>
                </w:rPr>
                <w:t>https://www.youtube.com/watch?v=6KSiyaqnZYs</w:t>
              </w:r>
            </w:hyperlink>
          </w:p>
          <w:p w:rsidR="00DB0549" w:rsidRDefault="00EF307B">
            <w:r>
              <w:t xml:space="preserve">Write an informal letter from Dorothy to Aunt </w:t>
            </w:r>
            <w:proofErr w:type="spellStart"/>
            <w:r>
              <w:t>Em</w:t>
            </w:r>
            <w:proofErr w:type="spellEnd"/>
            <w:r>
              <w:t xml:space="preserve"> and Uncle Henry from the Land of Oz describing what Dorothy and Toto have discovered. Include setting information and their feelings.</w:t>
            </w:r>
          </w:p>
          <w:p w:rsidR="00DB0549" w:rsidRDefault="00DB0549"/>
          <w:p w:rsidR="00DB0549" w:rsidRDefault="00EF307B">
            <w:pPr>
              <w:rPr>
                <w:b/>
                <w:sz w:val="28"/>
                <w:szCs w:val="28"/>
              </w:rPr>
            </w:pPr>
            <w:r>
              <w:rPr>
                <w:b/>
                <w:sz w:val="28"/>
                <w:szCs w:val="28"/>
              </w:rPr>
              <w:t>Grammar</w:t>
            </w:r>
          </w:p>
          <w:p w:rsidR="00DB0549" w:rsidRDefault="00BE4A34">
            <w:pPr>
              <w:widowControl w:val="0"/>
              <w:spacing w:before="200" w:line="216" w:lineRule="auto"/>
            </w:pPr>
            <w:hyperlink r:id="rId15">
              <w:r w:rsidR="00EF307B">
                <w:rPr>
                  <w:color w:val="1155CC"/>
                  <w:u w:val="single"/>
                </w:rPr>
                <w:t>https://classroom.thenational.academy/lessons/to-explore-expanded-noun-phrases-64r3ec</w:t>
              </w:r>
            </w:hyperlink>
          </w:p>
          <w:p w:rsidR="00DB0549" w:rsidRDefault="00EF307B">
            <w:pPr>
              <w:spacing w:after="60"/>
            </w:pPr>
            <w:r>
              <w:t>Watch this video, pausing when told to complete the tasks on paper.</w:t>
            </w:r>
          </w:p>
        </w:tc>
        <w:tc>
          <w:tcPr>
            <w:tcW w:w="5310" w:type="dxa"/>
            <w:shd w:val="clear" w:color="auto" w:fill="EBF1DD"/>
            <w:tcMar>
              <w:top w:w="80" w:type="dxa"/>
              <w:left w:w="100" w:type="dxa"/>
              <w:bottom w:w="20" w:type="dxa"/>
              <w:right w:w="60" w:type="dxa"/>
            </w:tcMar>
          </w:tcPr>
          <w:p w:rsidR="00DB0549" w:rsidRDefault="00EF307B">
            <w:pPr>
              <w:spacing w:after="60"/>
              <w:rPr>
                <w:b/>
                <w:sz w:val="28"/>
                <w:szCs w:val="28"/>
              </w:rPr>
            </w:pPr>
            <w:r>
              <w:rPr>
                <w:b/>
                <w:sz w:val="28"/>
                <w:szCs w:val="28"/>
              </w:rPr>
              <w:lastRenderedPageBreak/>
              <w:t xml:space="preserve">Topic </w:t>
            </w:r>
          </w:p>
          <w:p w:rsidR="00DB0549" w:rsidRDefault="00EF307B">
            <w:pPr>
              <w:rPr>
                <w:b/>
                <w:sz w:val="24"/>
                <w:szCs w:val="24"/>
                <w:u w:val="single"/>
              </w:rPr>
            </w:pPr>
            <w:r>
              <w:rPr>
                <w:b/>
                <w:sz w:val="24"/>
                <w:szCs w:val="24"/>
                <w:u w:val="single"/>
              </w:rPr>
              <w:t>History</w:t>
            </w:r>
          </w:p>
          <w:p w:rsidR="00DB0549" w:rsidRDefault="00EF307B">
            <w:r>
              <w:t>Use Google maps (</w:t>
            </w:r>
            <w:hyperlink r:id="rId16">
              <w:r>
                <w:rPr>
                  <w:color w:val="1155CC"/>
                  <w:u w:val="single"/>
                </w:rPr>
                <w:t>www.google.co.uk/maps</w:t>
              </w:r>
            </w:hyperlink>
            <w:r>
              <w:t>)  to find and mark the following cities on a blank map of the United Kingdom:</w:t>
            </w:r>
            <w:r>
              <w:rPr>
                <w:noProof/>
                <w:lang w:val="en-GB"/>
              </w:rPr>
              <w:drawing>
                <wp:anchor distT="114300" distB="114300" distL="114300" distR="114300" simplePos="0" relativeHeight="251659264" behindDoc="0" locked="0" layoutInCell="1" hidden="0" allowOverlap="1">
                  <wp:simplePos x="0" y="0"/>
                  <wp:positionH relativeFrom="column">
                    <wp:posOffset>2314575</wp:posOffset>
                  </wp:positionH>
                  <wp:positionV relativeFrom="paragraph">
                    <wp:posOffset>485775</wp:posOffset>
                  </wp:positionV>
                  <wp:extent cx="922069" cy="1096944"/>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922069" cy="1096944"/>
                          </a:xfrm>
                          <a:prstGeom prst="rect">
                            <a:avLst/>
                          </a:prstGeom>
                          <a:ln/>
                        </pic:spPr>
                      </pic:pic>
                    </a:graphicData>
                  </a:graphic>
                </wp:anchor>
              </w:drawing>
            </w:r>
          </w:p>
          <w:p w:rsidR="00DB0549" w:rsidRDefault="00DB0549"/>
          <w:p w:rsidR="00DB0549" w:rsidRDefault="00EF307B">
            <w:pPr>
              <w:widowControl w:val="0"/>
              <w:spacing w:line="240" w:lineRule="auto"/>
            </w:pPr>
            <w:r>
              <w:t>Birmingham, Manchester, Liverpool, Sheffield, Leeds, Stoke-on-Trent, Bradford, Newcastle, Glasgow, Edinburgh, Cardiff, Derby, Bristol and London.</w:t>
            </w:r>
          </w:p>
          <w:p w:rsidR="00DB0549" w:rsidRDefault="00DB0549">
            <w:pPr>
              <w:widowControl w:val="0"/>
              <w:spacing w:line="240" w:lineRule="auto"/>
            </w:pPr>
          </w:p>
          <w:p w:rsidR="00DB0549" w:rsidRDefault="00EF307B">
            <w:pPr>
              <w:widowControl w:val="0"/>
              <w:spacing w:line="240" w:lineRule="auto"/>
            </w:pPr>
            <w:r>
              <w:t>Then find and mark on the River Trent, River Mersey, River Severn and the River Thames.</w:t>
            </w:r>
          </w:p>
          <w:p w:rsidR="00DB0549" w:rsidRDefault="00DB0549">
            <w:pPr>
              <w:widowControl w:val="0"/>
              <w:spacing w:line="240" w:lineRule="auto"/>
            </w:pPr>
          </w:p>
          <w:p w:rsidR="00DB0549" w:rsidRDefault="00EF307B">
            <w:pPr>
              <w:widowControl w:val="0"/>
              <w:spacing w:line="240" w:lineRule="auto"/>
            </w:pPr>
            <w:r>
              <w:t xml:space="preserve">Why do you think the location of these cities and these rivers were important during the Industrial Revolution? </w:t>
            </w:r>
          </w:p>
          <w:p w:rsidR="00DB0549" w:rsidRDefault="00DB0549">
            <w:pPr>
              <w:widowControl w:val="0"/>
              <w:spacing w:line="240" w:lineRule="auto"/>
            </w:pPr>
          </w:p>
          <w:p w:rsidR="00DB0549" w:rsidRDefault="00EF307B">
            <w:pPr>
              <w:widowControl w:val="0"/>
              <w:spacing w:line="240" w:lineRule="auto"/>
            </w:pPr>
            <w:r>
              <w:t>CHALLENGE: What are the advantages and disadvantages with using rivers as a method of transport?</w:t>
            </w:r>
          </w:p>
          <w:p w:rsidR="00DB0549" w:rsidRDefault="00DB0549">
            <w:pPr>
              <w:spacing w:after="40" w:line="266" w:lineRule="auto"/>
            </w:pPr>
          </w:p>
          <w:p w:rsidR="00DB0549" w:rsidRDefault="00EF307B">
            <w:pPr>
              <w:rPr>
                <w:b/>
                <w:sz w:val="28"/>
                <w:szCs w:val="28"/>
                <w:u w:val="single"/>
              </w:rPr>
            </w:pPr>
            <w:r>
              <w:rPr>
                <w:b/>
                <w:sz w:val="28"/>
                <w:szCs w:val="28"/>
                <w:u w:val="single"/>
              </w:rPr>
              <w:t>Science</w:t>
            </w:r>
          </w:p>
          <w:p w:rsidR="00DB0549" w:rsidRDefault="00EF307B">
            <w:r>
              <w:t xml:space="preserve">Use your science KO Life Cycles and Plants (on the school website or your printed copy to revise the vocabulary dozen). Ask someone to read the word to you and try to give </w:t>
            </w:r>
            <w:proofErr w:type="gramStart"/>
            <w:r>
              <w:t>them</w:t>
            </w:r>
            <w:proofErr w:type="gramEnd"/>
            <w:r>
              <w:t xml:space="preserve"> an accurate definition.</w:t>
            </w:r>
          </w:p>
          <w:p w:rsidR="00DB0549" w:rsidRDefault="00EF307B">
            <w:r>
              <w:t>Read the information on the life cycle of a butterfly.</w:t>
            </w:r>
          </w:p>
          <w:p w:rsidR="00DB0549" w:rsidRDefault="00EF307B">
            <w:pPr>
              <w:rPr>
                <w:color w:val="002060"/>
              </w:rPr>
            </w:pPr>
            <w:r>
              <w:rPr>
                <w:color w:val="002060"/>
              </w:rPr>
              <w:lastRenderedPageBreak/>
              <w:t>https://www.natgeokids.com/uk/discover/animals/insects/butterfly-life-cycle/</w:t>
            </w:r>
          </w:p>
          <w:p w:rsidR="00DB0549" w:rsidRDefault="00DB0549">
            <w:pPr>
              <w:spacing w:line="240" w:lineRule="auto"/>
            </w:pPr>
          </w:p>
          <w:p w:rsidR="00DB0549" w:rsidRDefault="00DB0549">
            <w:pPr>
              <w:spacing w:line="240" w:lineRule="auto"/>
            </w:pPr>
          </w:p>
          <w:p w:rsidR="00DB0549" w:rsidRDefault="00EF307B">
            <w:pPr>
              <w:rPr>
                <w:color w:val="002060"/>
              </w:rPr>
            </w:pPr>
            <w:r>
              <w:t xml:space="preserve">Make your own life cycle of a butterfly. Use diagrams and labels. </w:t>
            </w:r>
          </w:p>
        </w:tc>
      </w:tr>
      <w:tr w:rsidR="00DB0549">
        <w:trPr>
          <w:trHeight w:val="7095"/>
        </w:trPr>
        <w:tc>
          <w:tcPr>
            <w:tcW w:w="5055" w:type="dxa"/>
            <w:shd w:val="clear" w:color="auto" w:fill="93C47D"/>
            <w:tcMar>
              <w:top w:w="80" w:type="dxa"/>
              <w:left w:w="100" w:type="dxa"/>
              <w:bottom w:w="20" w:type="dxa"/>
              <w:right w:w="60" w:type="dxa"/>
            </w:tcMar>
          </w:tcPr>
          <w:p w:rsidR="00DB0549" w:rsidRPr="00EF307B" w:rsidRDefault="00DB0549">
            <w:pPr>
              <w:spacing w:before="240"/>
              <w:rPr>
                <w:b/>
                <w:sz w:val="2"/>
                <w:szCs w:val="2"/>
              </w:rPr>
            </w:pPr>
          </w:p>
        </w:tc>
        <w:tc>
          <w:tcPr>
            <w:tcW w:w="5070" w:type="dxa"/>
            <w:shd w:val="clear" w:color="auto" w:fill="D7E3BC"/>
            <w:tcMar>
              <w:top w:w="80" w:type="dxa"/>
              <w:left w:w="100" w:type="dxa"/>
              <w:bottom w:w="20" w:type="dxa"/>
              <w:right w:w="60" w:type="dxa"/>
            </w:tcMar>
          </w:tcPr>
          <w:p w:rsidR="00DB0549" w:rsidRDefault="00DB0549">
            <w:pPr>
              <w:spacing w:after="40" w:line="256" w:lineRule="auto"/>
              <w:rPr>
                <w:b/>
                <w:sz w:val="28"/>
                <w:szCs w:val="28"/>
              </w:rPr>
            </w:pPr>
            <w:bookmarkStart w:id="0" w:name="_GoBack"/>
            <w:bookmarkEnd w:id="0"/>
          </w:p>
        </w:tc>
        <w:tc>
          <w:tcPr>
            <w:tcW w:w="5310" w:type="dxa"/>
            <w:shd w:val="clear" w:color="auto" w:fill="EBF1DD"/>
            <w:tcMar>
              <w:top w:w="80" w:type="dxa"/>
              <w:left w:w="100" w:type="dxa"/>
              <w:bottom w:w="20" w:type="dxa"/>
              <w:right w:w="60" w:type="dxa"/>
            </w:tcMar>
          </w:tcPr>
          <w:p w:rsidR="00DB0549" w:rsidRDefault="00DB0549">
            <w:pPr>
              <w:spacing w:after="60"/>
              <w:rPr>
                <w:b/>
                <w:sz w:val="28"/>
                <w:szCs w:val="28"/>
              </w:rPr>
            </w:pPr>
          </w:p>
        </w:tc>
      </w:tr>
    </w:tbl>
    <w:p w:rsidR="00DB0549" w:rsidRDefault="00DB0549">
      <w:pPr>
        <w:rPr>
          <w:sz w:val="2"/>
          <w:szCs w:val="2"/>
        </w:rPr>
      </w:pPr>
    </w:p>
    <w:sectPr w:rsidR="00DB0549">
      <w:pgSz w:w="16838" w:h="1190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49"/>
    <w:rsid w:val="00BE4A34"/>
    <w:rsid w:val="00DB0549"/>
    <w:rsid w:val="00E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254"/>
  <w15:docId w15:val="{9F4F1027-9CB3-49A4-A071-3079D74A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10D8"/>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student/22268" TargetMode="External"/><Relationship Id="rId13" Type="http://schemas.openxmlformats.org/officeDocument/2006/relationships/hyperlink" Target="https://www.oxfordowl.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xfordowl.co.uk" TargetMode="External"/><Relationship Id="rId12" Type="http://schemas.openxmlformats.org/officeDocument/2006/relationships/hyperlink" Target="https://classroom.thenational.academy/lessons/identifying-the-place-value-of-the-digits-in-6-digit-numbers-6hh62c"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ogle.co.uk/maps"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classroom.thenational.academy/lessons/rounding-5-digit-numbers-to-the-nearest-100-1000-and-10-000-6hgk2d" TargetMode="External"/><Relationship Id="rId5" Type="http://schemas.openxmlformats.org/officeDocument/2006/relationships/webSettings" Target="webSettings.xml"/><Relationship Id="rId15" Type="http://schemas.openxmlformats.org/officeDocument/2006/relationships/hyperlink" Target="https://classroom.thenational.academy/lessons/to-explore-expanded-noun-phrases-64r3ec" TargetMode="External"/><Relationship Id="rId10" Type="http://schemas.openxmlformats.org/officeDocument/2006/relationships/hyperlink" Target="https://classroom.thenational.academy/lessons/rounding-5-digit-numbers-to-the-nearest-10-000-and-1000-chgk2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ttrockstars.com/auth/school/student/22268" TargetMode="External"/><Relationship Id="rId14" Type="http://schemas.openxmlformats.org/officeDocument/2006/relationships/hyperlink" Target="https://www.youtube.com/watch?v=6KSiyaqnZ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psebTQ1PRgjht0aRHXbNzAcmg==">AMUW2mU4ed9H1MU3ExiNv20klAbrPRcmd2qVGF/iAP/LWwhjjQ8NVtOyvtAaY1ey2mKRNaIWc6Y+EtsizebDpWUtBGiFvw/tou4Zq2wymIANKJBTunIC/8k=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163133C-334A-41E5-9180-278198E2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Oldbury</dc:creator>
  <cp:lastModifiedBy>Ms S Vorajee</cp:lastModifiedBy>
  <cp:revision>3</cp:revision>
  <cp:lastPrinted>2020-09-28T09:27:00Z</cp:lastPrinted>
  <dcterms:created xsi:type="dcterms:W3CDTF">2020-04-30T08:42:00Z</dcterms:created>
  <dcterms:modified xsi:type="dcterms:W3CDTF">2020-09-28T09:28:00Z</dcterms:modified>
</cp:coreProperties>
</file>